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d’atelier, Cheffe d’atelier</w:t>
      </w:r>
    </w:p>
    <w:p>
      <w:pPr>
        <w:ind w:left="-567"/>
        <w:jc w:val="center"/>
        <w:rPr>
          <w:b/>
          <w:sz w:val="22"/>
          <w:szCs w:val="22"/>
          <w:u w:val="single"/>
        </w:rPr>
      </w:pPr>
      <w:r>
        <w:rPr>
          <w:b/>
          <w:sz w:val="22"/>
          <w:szCs w:val="22"/>
          <w:u w:val="single"/>
        </w:rPr>
        <w:t>Référence : WBE CE 2022 017</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Consignes :</w:t>
      </w: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jc w:val="center"/>
        <w:rPr>
          <w:sz w:val="22"/>
          <w:szCs w:val="22"/>
          <w:u w:val="single"/>
        </w:rPr>
      </w:pPr>
    </w:p>
    <w:p>
      <w:pPr>
        <w:jc w:val="center"/>
        <w:rPr>
          <w:sz w:val="22"/>
          <w:szCs w:val="22"/>
          <w:u w:val="single"/>
        </w:rPr>
      </w:pPr>
    </w:p>
    <w:p>
      <w:pPr>
        <w:jc w:val="cente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hyperlink r:id="rId9" w:history="1">
        <w:r>
          <w:rPr>
            <w:rStyle w:val="Lienhypertexte"/>
          </w:rPr>
          <w:t>https://www.wbe.be/jobs-et-carriere/evolution-de-carriere-pour-le-personnel-administratif-et-ouvrier-des-etablissements-wbe/fonctions-de-selection/</w:t>
        </w:r>
      </w:hyperlink>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sectPr>
          <w:headerReference w:type="default" r:id="rId10"/>
          <w:footerReference w:type="default" r:id="rId11"/>
          <w:pgSz w:w="11906" w:h="16838"/>
          <w:pgMar w:top="1417" w:right="1417" w:bottom="1417" w:left="1417" w:header="454" w:footer="57" w:gutter="0"/>
          <w:pgNumType w:start="1"/>
          <w:cols w:space="708"/>
          <w:titlePg/>
          <w:docGrid w:linePitch="360"/>
        </w:sectPr>
      </w:pPr>
      <w:r>
        <w:rPr>
          <w:sz w:val="22"/>
        </w:rPr>
        <w:br w:type="page"/>
      </w: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32"/>
          <w:szCs w:val="22"/>
          <w:lang w:val="fr-FR" w:eastAsia="fr-FR"/>
        </w:rPr>
        <w:lastRenderedPageBreak/>
        <w:t xml:space="preserve"> </w:t>
      </w:r>
      <w:r>
        <w:rPr>
          <w:rFonts w:asciiTheme="minorHAnsi" w:eastAsia="Times New Roman" w:hAnsiTheme="minorHAnsi" w:cstheme="minorHAnsi"/>
          <w:b/>
          <w:sz w:val="28"/>
          <w:szCs w:val="28"/>
          <w:lang w:val="fr-FR" w:eastAsia="fr-FR"/>
        </w:rPr>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578769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8573803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3439781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4666585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1136686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1012075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13320461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1727298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572495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7201628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Chef/Cheffe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Chef/Cheffe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0930774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820453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5157784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61834625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6717923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206586701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49233603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0095716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58521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2904691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0794506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976263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77231558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81538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436836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75543116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93181564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5398617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59546600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849242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lastRenderedPageBreak/>
        <w:t>Partie 1 : Attributions</w:t>
      </w:r>
    </w:p>
    <w:p>
      <w:pPr>
        <w:pStyle w:val="Paragraphedeliste"/>
        <w:ind w:left="0"/>
        <w:jc w:val="both"/>
        <w:rPr>
          <w:sz w:val="22"/>
        </w:rPr>
      </w:pPr>
      <w:r>
        <w:rPr>
          <w:sz w:val="22"/>
        </w:rPr>
        <w:t>Détaillez vos connaissances / compétences utiles à la fonction de Chef/Cheffe d’atelier pour l’établissement EAFC Sud-Luxembourg telle que détaillée dans l’appel à candidatures. Vous disposez de 1500 caractères pour chacune de vos réponses.</w:t>
      </w:r>
    </w:p>
    <w:p>
      <w:pPr>
        <w:jc w:val="both"/>
        <w:rPr>
          <w:sz w:val="22"/>
        </w:rPr>
      </w:pPr>
    </w:p>
    <w:p>
      <w:pPr>
        <w:pStyle w:val="Paragraphedeliste"/>
        <w:numPr>
          <w:ilvl w:val="0"/>
          <w:numId w:val="8"/>
        </w:numPr>
        <w:jc w:val="both"/>
        <w:rPr>
          <w:b/>
        </w:rPr>
      </w:pPr>
      <w:r>
        <w:rPr>
          <w:b/>
          <w:sz w:val="22"/>
        </w:rPr>
        <w:t xml:space="preserve">Décrivez une expérience professionnelle vécue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Paragraphedeliste"/>
        <w:jc w:val="both"/>
        <w:rPr>
          <w:b/>
          <w:sz w:val="22"/>
        </w:rPr>
      </w:pPr>
    </w:p>
    <w:p>
      <w:pPr>
        <w:ind w:left="360"/>
        <w:jc w:val="both"/>
        <w:rPr>
          <w:sz w:val="22"/>
        </w:rPr>
      </w:pPr>
      <w:r>
        <w:rPr>
          <w:b/>
          <w:sz w:val="22"/>
        </w:rPr>
        <w:t>2. Décrivez une expérience professionnelle</w:t>
      </w:r>
      <w:r>
        <w:rPr>
          <w:b/>
          <w:sz w:val="22"/>
          <w:u w:val="single"/>
        </w:rPr>
        <w:t xml:space="preserve"> vécue</w:t>
      </w:r>
      <w:r>
        <w:rPr>
          <w:b/>
          <w:sz w:val="22"/>
        </w:rPr>
        <w:t xml:space="preserve"> au cours de votre carrière où vous avez eu un rôle clé dans la réalisation d’un projet pédagogique innovant et adapté à l’établissement (en vous référant à l’appel à candidatures) à destination d’apprenants. Expliquez l’origine du projet,  votre fonctionnement, les actions que vous avez mises en place et les résultats obtenus. </w:t>
      </w:r>
    </w:p>
    <w:p>
      <w:pPr>
        <w:jc w:val="both"/>
        <w:rPr>
          <w:sz w:val="22"/>
        </w:rPr>
      </w:pPr>
    </w:p>
    <w:p>
      <w:pPr>
        <w:jc w:val="both"/>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tabs>
          <w:tab w:val="left" w:pos="740"/>
        </w:tabs>
        <w:jc w:val="both"/>
        <w:rPr>
          <w:sz w:val="22"/>
        </w:rPr>
      </w:pPr>
    </w:p>
    <w:p>
      <w:pPr>
        <w:spacing w:after="160" w:line="259" w:lineRule="auto"/>
        <w:rPr>
          <w:sz w:val="22"/>
        </w:rPr>
      </w:pPr>
    </w:p>
    <w:p>
      <w:pPr>
        <w:pBdr>
          <w:top w:val="single" w:sz="4" w:space="1" w:color="auto"/>
          <w:left w:val="single" w:sz="4" w:space="4" w:color="auto"/>
          <w:bottom w:val="single" w:sz="4" w:space="1" w:color="auto"/>
          <w:right w:val="single" w:sz="4" w:space="4" w:color="auto"/>
        </w:pBdr>
        <w:shd w:val="clear" w:color="auto" w:fill="FFC000"/>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1500 caractères pour répondre à chacune des questions.</w:t>
      </w:r>
    </w:p>
    <w:p>
      <w:pPr>
        <w:pStyle w:val="Paragraphedeliste"/>
        <w:ind w:left="0"/>
        <w:rPr>
          <w:sz w:val="22"/>
        </w:rPr>
      </w:pPr>
    </w:p>
    <w:p>
      <w:pPr>
        <w:pStyle w:val="Paragraphedeliste"/>
        <w:numPr>
          <w:ilvl w:val="0"/>
          <w:numId w:val="7"/>
        </w:numPr>
        <w:rPr>
          <w:sz w:val="22"/>
        </w:rPr>
      </w:pPr>
      <w:r>
        <w:rPr>
          <w:b/>
          <w:sz w:val="22"/>
        </w:rPr>
        <w:t>En tant que Chef/Cheffe d’atelier, quelles sont les actions prioritaires que vous mettriez en place afin d’apporter un soutien aux équipes de l'établissement EAFC Sud-Luxembourg ? Expliquez.</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7"/>
        </w:numPr>
        <w:jc w:val="both"/>
        <w:rPr>
          <w:b/>
          <w:sz w:val="22"/>
        </w:rPr>
      </w:pPr>
      <w:r>
        <w:rPr>
          <w:b/>
          <w:sz w:val="22"/>
        </w:rPr>
        <w:t xml:space="preserve">Une de vos attributions en tant que Chef/Cheffe d’atelier est la gestion des relations internes et externes. Quelles sont les actions que vous mettriez en place afin de répondre aux besoins de l’établissement EAFC Sud-Luxembourg ?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spacing w:after="160" w:line="259" w:lineRule="auto"/>
        <w:rPr>
          <w:sz w:val="22"/>
        </w:rPr>
        <w:sectPr>
          <w:pgSz w:w="11906" w:h="16838"/>
          <w:pgMar w:top="1417" w:right="1417" w:bottom="1417" w:left="1417" w:header="454" w:footer="57" w:gutter="0"/>
          <w:pgNumType w:start="1"/>
          <w:cols w:space="708"/>
          <w:titlePg/>
          <w:docGrid w:linePitch="360"/>
        </w:sectPr>
      </w:pP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lastRenderedPageBreak/>
        <w:t>Partie 3 : Motivation</w:t>
      </w:r>
    </w:p>
    <w:p>
      <w:pPr>
        <w:tabs>
          <w:tab w:val="left" w:pos="4040"/>
        </w:tabs>
        <w:jc w:val="both"/>
        <w:rPr>
          <w:sz w:val="22"/>
        </w:rPr>
      </w:pPr>
    </w:p>
    <w:p>
      <w:pPr>
        <w:rPr>
          <w:sz w:val="22"/>
        </w:rPr>
      </w:pPr>
      <w:r>
        <w:rPr>
          <w:sz w:val="22"/>
        </w:rPr>
        <w:t>Vous disposez de 1500 caractères pour chaque réponse.</w:t>
      </w:r>
    </w:p>
    <w:p>
      <w:pPr>
        <w:rPr>
          <w:sz w:val="22"/>
        </w:rPr>
      </w:pPr>
    </w:p>
    <w:p>
      <w:pPr>
        <w:pStyle w:val="Paragraphedeliste"/>
        <w:numPr>
          <w:ilvl w:val="0"/>
          <w:numId w:val="11"/>
        </w:numPr>
        <w:rPr>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b/>
          <w:sz w:val="22"/>
        </w:rPr>
        <w:t>Quelles sont les raisons qui sous-tendent votre intérêt pour cet établissement en particulier ?</w:t>
      </w:r>
    </w:p>
    <w:p>
      <w:pPr>
        <w:pStyle w:val="Paragraphedeliste"/>
        <w:jc w:val="both"/>
        <w:rPr>
          <w:b/>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1"/>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b/>
          <w:sz w:val="22"/>
        </w:rPr>
      </w:pPr>
    </w:p>
    <w:p>
      <w:pPr>
        <w:jc w:val="both"/>
        <w:rPr>
          <w:b/>
          <w:sz w:val="22"/>
        </w:rPr>
      </w:pPr>
    </w:p>
    <w:p>
      <w:pPr>
        <w:jc w:val="both"/>
        <w:rPr>
          <w:sz w:val="22"/>
        </w:rPr>
      </w:pPr>
    </w:p>
    <w:p>
      <w:pPr>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Chef d’atelier, Cheffe d’atelier  Référence : WBE CA 2022 017</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632482941"/>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3"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2" w15:restartNumberingAfterBreak="0">
    <w:nsid w:val="1F3F7DD7"/>
    <w:multiLevelType w:val="hybridMultilevel"/>
    <w:tmpl w:val="12161E2C"/>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3"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4" w15:restartNumberingAfterBreak="0">
    <w:nsid w:val="2D803079"/>
    <w:multiLevelType w:val="hybridMultilevel"/>
    <w:tmpl w:val="D1CE6910"/>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7" w15:restartNumberingAfterBreak="0">
    <w:nsid w:val="585A4A5C"/>
    <w:multiLevelType w:val="hybridMultilevel"/>
    <w:tmpl w:val="5958183A"/>
    <w:lvl w:ilvl="0" w:tplc="91781AC4">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1944934C"/>
    <w:lvl w:ilvl="0" w:tplc="4BB85352">
      <w:start w:val="1"/>
      <w:numFmt w:val="decimal"/>
      <w:lvlText w:val="%1."/>
      <w:lvlJc w:val="left"/>
      <w:pPr>
        <w:ind w:left="720" w:hanging="360"/>
      </w:pPr>
      <w:rPr>
        <w:rFonts w:hint="default"/>
        <w:b/>
        <w:sz w:val="22"/>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627567D5"/>
    <w:multiLevelType w:val="hybridMultilevel"/>
    <w:tmpl w:val="03E611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6"/>
  </w:num>
  <w:num w:numId="4">
    <w:abstractNumId w:val="3"/>
  </w:num>
  <w:num w:numId="5">
    <w:abstractNumId w:val="10"/>
  </w:num>
  <w:num w:numId="6">
    <w:abstractNumId w:val="1"/>
  </w:num>
  <w:num w:numId="7">
    <w:abstractNumId w:val="7"/>
  </w:num>
  <w:num w:numId="8">
    <w:abstractNumId w:val="9"/>
  </w:num>
  <w:num w:numId="9">
    <w:abstractNumId w:val="2"/>
  </w:num>
  <w:num w:numId="10">
    <w:abstractNumId w:val="8"/>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CJIeRiFrQCKpozhuxXQJAASnBjin0MJsCqqW0EwiM2XfSy7CqLh5C8pM6mtqTZDzDjWJJAlY6xDQ1vbPG7ogrg==" w:salt="xppgiR9RBphi9F+n3kUJxA=="/>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wbe.be/jobs-et-carriere/evolution-de-carriere-pour-le-personnel-administratif-et-ouvrier-des-etablissements-wbe/fonctions-de-selection/"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FFCC4-386A-4CB0-93A2-9C71385767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982</Words>
  <Characters>5405</Characters>
  <Application>Microsoft Office Word</Application>
  <DocSecurity>4</DocSecurity>
  <Lines>45</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6375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STYL Nancy</cp:lastModifiedBy>
  <cp:revision>2</cp:revision>
  <cp:lastPrinted>2021-02-17T08:13:00Z</cp:lastPrinted>
  <dcterms:created xsi:type="dcterms:W3CDTF">2022-09-21T07:55:00Z</dcterms:created>
  <dcterms:modified xsi:type="dcterms:W3CDTF">2022-09-21T07:55:00Z</dcterms:modified>
</cp:coreProperties>
</file>